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709"/>
        <w:gridCol w:w="4678"/>
      </w:tblGrid>
      <w:tr w:rsidR="0029423D" w:rsidRPr="0029423D" w:rsidTr="00395A60"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23D" w:rsidRPr="0029423D" w:rsidRDefault="00F76994" w:rsidP="00F7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95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9423D" w:rsidRPr="0029423D" w:rsidRDefault="0029423D" w:rsidP="0029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общем собрании </w:t>
            </w:r>
            <w:r w:rsidR="00395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МБДОУ</w:t>
            </w:r>
          </w:p>
          <w:p w:rsidR="00F76994" w:rsidRDefault="006A7E3D" w:rsidP="00F76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 w:rsidR="00395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395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Рябинушка</w:t>
            </w:r>
            <w:proofErr w:type="spellEnd"/>
            <w:r w:rsidR="00395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Республики Татарстан»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9423D" w:rsidRDefault="0029423D" w:rsidP="00F76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F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F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F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95A60" w:rsidRDefault="00395A60" w:rsidP="00F76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395A60" w:rsidRDefault="00395A60" w:rsidP="00F769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«Согласовано»</w:t>
            </w:r>
          </w:p>
          <w:p w:rsidR="00395A60" w:rsidRDefault="00395A60" w:rsidP="00395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профсоюзного комитета МБДОУ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 муниципального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РТ» </w:t>
            </w:r>
          </w:p>
          <w:p w:rsidR="00395A60" w:rsidRPr="0029423D" w:rsidRDefault="00395A60" w:rsidP="00395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Монахова</w:t>
            </w:r>
            <w:proofErr w:type="spellEnd"/>
          </w:p>
          <w:p w:rsidR="00395A60" w:rsidRPr="0029423D" w:rsidRDefault="00395A60" w:rsidP="00395A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23D" w:rsidRPr="0029423D" w:rsidRDefault="0029423D" w:rsidP="0029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23D" w:rsidRPr="0029423D" w:rsidRDefault="0029423D" w:rsidP="00294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</w:t>
            </w:r>
            <w:r w:rsidR="00F769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9423D" w:rsidRPr="0029423D" w:rsidRDefault="0029423D" w:rsidP="0029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МБДОУ «</w:t>
            </w:r>
            <w:proofErr w:type="spellStart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Красносельский</w:t>
            </w:r>
            <w:proofErr w:type="spellEnd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Рябинушка</w:t>
            </w:r>
            <w:proofErr w:type="spellEnd"/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Высокогорского муниципального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Республики Татарстан»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9423D" w:rsidRPr="0029423D" w:rsidRDefault="0029423D" w:rsidP="002942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Гилязутдинова</w:t>
            </w:r>
            <w:proofErr w:type="spellEnd"/>
          </w:p>
          <w:p w:rsidR="0029423D" w:rsidRPr="0029423D" w:rsidRDefault="0029423D" w:rsidP="006A7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6A7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29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95A60" w:rsidRPr="0029423D" w:rsidRDefault="00395A60" w:rsidP="00395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23D" w:rsidRDefault="0029423D" w:rsidP="0029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23D" w:rsidRPr="0029423D" w:rsidRDefault="0029423D" w:rsidP="00294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23D" w:rsidRPr="0029423D" w:rsidRDefault="0029423D" w:rsidP="0029423D">
      <w:pPr>
        <w:pStyle w:val="c8"/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29423D">
        <w:rPr>
          <w:rStyle w:val="c9"/>
          <w:b/>
          <w:sz w:val="28"/>
          <w:szCs w:val="28"/>
        </w:rPr>
        <w:t>ПОЛОЖЕНИЕ</w:t>
      </w:r>
    </w:p>
    <w:p w:rsidR="0029423D" w:rsidRPr="0029423D" w:rsidRDefault="0029423D" w:rsidP="0029423D">
      <w:pPr>
        <w:pStyle w:val="c8"/>
        <w:shd w:val="clear" w:color="auto" w:fill="FFFFFF"/>
        <w:spacing w:before="0" w:after="0"/>
        <w:jc w:val="center"/>
        <w:rPr>
          <w:rStyle w:val="c13"/>
          <w:b/>
          <w:sz w:val="28"/>
          <w:szCs w:val="28"/>
        </w:rPr>
      </w:pPr>
      <w:r w:rsidRPr="0029423D">
        <w:rPr>
          <w:rStyle w:val="c13"/>
          <w:b/>
          <w:sz w:val="28"/>
          <w:szCs w:val="28"/>
        </w:rPr>
        <w:t>«О противодействии коррупции»</w:t>
      </w:r>
    </w:p>
    <w:p w:rsidR="0029423D" w:rsidRPr="0029423D" w:rsidRDefault="0029423D" w:rsidP="0029423D">
      <w:pPr>
        <w:pStyle w:val="c8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29423D" w:rsidRPr="0029423D" w:rsidRDefault="0029423D" w:rsidP="0029423D">
      <w:pPr>
        <w:pStyle w:val="c7"/>
        <w:shd w:val="clear" w:color="auto" w:fill="FFFFFF"/>
        <w:spacing w:before="0" w:after="0"/>
        <w:jc w:val="center"/>
        <w:rPr>
          <w:b/>
        </w:rPr>
      </w:pPr>
      <w:r w:rsidRPr="0029423D">
        <w:rPr>
          <w:rStyle w:val="c2"/>
          <w:b/>
        </w:rPr>
        <w:t>1. Общие положения.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1.1. Данное Положение «О противодействии коррупции» (далее – Положение) разработано на основе Федерального закона Российской Федерации от 25 декабря 2008 г. № 273-ФЗ «О противодействии коррупции».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1.3. Для целей настоящего Положения используются следующие основные понятия: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 xml:space="preserve">1.3.1. </w:t>
      </w:r>
      <w:r w:rsidRPr="0038076B">
        <w:rPr>
          <w:rStyle w:val="c2"/>
          <w:u w:val="single"/>
        </w:rPr>
        <w:t>коррупция</w:t>
      </w:r>
      <w:r w:rsidRPr="0029423D">
        <w:rPr>
          <w:rStyle w:val="c2"/>
        </w:rPr>
        <w:t>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proofErr w:type="gramStart"/>
      <w:r w:rsidRPr="0029423D">
        <w:rPr>
          <w:rStyle w:val="c2"/>
        </w:rPr>
        <w:t>а) злоупотребление служебным положением, дача взятки, получение взятки, злоупотреблени</w:t>
      </w:r>
      <w:bookmarkStart w:id="0" w:name="_GoBack"/>
      <w:bookmarkEnd w:id="0"/>
      <w:r w:rsidRPr="0029423D">
        <w:rPr>
          <w:rStyle w:val="c2"/>
        </w:rPr>
        <w:t>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 xml:space="preserve">1.3.2. </w:t>
      </w:r>
      <w:r w:rsidRPr="0038076B">
        <w:rPr>
          <w:rStyle w:val="c2"/>
          <w:u w:val="single"/>
        </w:rPr>
        <w:t>противодействие коррупции</w:t>
      </w:r>
      <w:r w:rsidRPr="0029423D">
        <w:rPr>
          <w:rStyle w:val="c2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в) по минимизации и (или) ликвидации последствий коррупционных правонарушений.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1.4. Основные принципы противодействия коррупции: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- признание, обеспечение и защита основных прав и свобод человека и гражданина;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- законность;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- публичность и открытость деятельности органов управления и самоуправления;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- неотвратимость ответственности за совершение коррупционных правонарушений;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- комплексное использование организационных, информационно-пропагандистских и других мер;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709"/>
        <w:jc w:val="both"/>
      </w:pPr>
      <w:r w:rsidRPr="0029423D">
        <w:rPr>
          <w:rStyle w:val="c2"/>
        </w:rPr>
        <w:t>- приоритетное применение мер по предупреждению коррупции.</w:t>
      </w:r>
    </w:p>
    <w:p w:rsidR="0029423D" w:rsidRDefault="0029423D" w:rsidP="0029423D">
      <w:pPr>
        <w:pStyle w:val="c7"/>
        <w:shd w:val="clear" w:color="auto" w:fill="FFFFFF"/>
        <w:spacing w:before="0" w:after="0"/>
        <w:jc w:val="center"/>
        <w:rPr>
          <w:rStyle w:val="c2"/>
          <w:b/>
        </w:rPr>
      </w:pPr>
    </w:p>
    <w:p w:rsidR="0029423D" w:rsidRPr="0029423D" w:rsidRDefault="0029423D" w:rsidP="0029423D">
      <w:pPr>
        <w:pStyle w:val="c7"/>
        <w:shd w:val="clear" w:color="auto" w:fill="FFFFFF"/>
        <w:spacing w:before="0" w:after="0"/>
        <w:jc w:val="center"/>
        <w:rPr>
          <w:b/>
        </w:rPr>
      </w:pPr>
      <w:r w:rsidRPr="0029423D">
        <w:rPr>
          <w:rStyle w:val="c2"/>
          <w:b/>
        </w:rPr>
        <w:t>2. Основные меры по профилактике коррупции.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Профилактика коррупции осуществляется путем применения следующих основных мер: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lastRenderedPageBreak/>
        <w:t xml:space="preserve">2.1. формирование в коллективе педагогических и непедагогических работников детского сада </w:t>
      </w:r>
      <w:r w:rsidR="006A7E3D" w:rsidRPr="0029423D">
        <w:t>«</w:t>
      </w:r>
      <w:proofErr w:type="spellStart"/>
      <w:r w:rsidR="006A7E3D" w:rsidRPr="0029423D">
        <w:t>Рябинушка</w:t>
      </w:r>
      <w:proofErr w:type="spellEnd"/>
      <w:r w:rsidR="006A7E3D" w:rsidRPr="0029423D">
        <w:t>»</w:t>
      </w:r>
      <w:r w:rsidR="006A7E3D">
        <w:t xml:space="preserve"> </w:t>
      </w:r>
      <w:r w:rsidR="006A7E3D" w:rsidRPr="0029423D">
        <w:t>Высокогорского муниципального</w:t>
      </w:r>
      <w:r w:rsidR="006A7E3D">
        <w:t xml:space="preserve"> </w:t>
      </w:r>
      <w:r w:rsidR="006A7E3D" w:rsidRPr="0029423D">
        <w:t>района Республики Татарстан»</w:t>
      </w:r>
      <w:r w:rsidR="006A7E3D" w:rsidRPr="0029423D">
        <w:rPr>
          <w:rStyle w:val="c2"/>
        </w:rPr>
        <w:t xml:space="preserve"> </w:t>
      </w:r>
      <w:proofErr w:type="gramStart"/>
      <w:r w:rsidRPr="0029423D">
        <w:rPr>
          <w:rStyle w:val="c2"/>
        </w:rPr>
        <w:t xml:space="preserve">( </w:t>
      </w:r>
      <w:proofErr w:type="gramEnd"/>
      <w:r w:rsidRPr="0029423D">
        <w:rPr>
          <w:rStyle w:val="c2"/>
        </w:rPr>
        <w:t>далее по тексту – ДОУ) нетерпимости к коррупционному поведению;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2.3. проведение мониторинга всех локальных актов, издаваемых администрацией ДОУ на предмет соответствия действующему законодательству;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29423D" w:rsidRDefault="0029423D" w:rsidP="0029423D">
      <w:pPr>
        <w:pStyle w:val="c7"/>
        <w:shd w:val="clear" w:color="auto" w:fill="FFFFFF"/>
        <w:spacing w:before="0" w:after="0"/>
        <w:jc w:val="center"/>
        <w:rPr>
          <w:rStyle w:val="c2"/>
          <w:b/>
        </w:rPr>
      </w:pPr>
    </w:p>
    <w:p w:rsidR="0029423D" w:rsidRPr="0029423D" w:rsidRDefault="0029423D" w:rsidP="0029423D">
      <w:pPr>
        <w:pStyle w:val="c7"/>
        <w:shd w:val="clear" w:color="auto" w:fill="FFFFFF"/>
        <w:spacing w:before="0" w:after="0"/>
        <w:jc w:val="center"/>
        <w:rPr>
          <w:b/>
        </w:rPr>
      </w:pPr>
      <w:r w:rsidRPr="0029423D">
        <w:rPr>
          <w:rStyle w:val="c2"/>
          <w:b/>
        </w:rPr>
        <w:t>3. Основные направления по повышению эффективности противодействия коррупции.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3.2. принятие административных и иных мер, направленных на привлечение работников и родителей (законных представителей) </w:t>
      </w:r>
      <w:r w:rsidR="00395A60">
        <w:rPr>
          <w:rStyle w:val="c2"/>
        </w:rPr>
        <w:t>воспитанников</w:t>
      </w:r>
      <w:r w:rsidRPr="0029423D">
        <w:rPr>
          <w:rStyle w:val="c2"/>
        </w:rPr>
        <w:t xml:space="preserve">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3.3. совершенствование системы и структуры органов самоуправления;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3.4. создание </w:t>
      </w:r>
      <w:proofErr w:type="gramStart"/>
      <w:r w:rsidRPr="0029423D">
        <w:rPr>
          <w:rStyle w:val="c2"/>
        </w:rPr>
        <w:t>механизмов общественного контроля деятельности органов управления</w:t>
      </w:r>
      <w:proofErr w:type="gramEnd"/>
      <w:r w:rsidRPr="0029423D">
        <w:rPr>
          <w:rStyle w:val="c2"/>
        </w:rPr>
        <w:t xml:space="preserve"> и самоуправления;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3.5. обеспечение доступа работников </w:t>
      </w:r>
      <w:r w:rsidR="00395A60">
        <w:rPr>
          <w:rStyle w:val="c2"/>
        </w:rPr>
        <w:t>детского сада</w:t>
      </w:r>
      <w:r w:rsidRPr="0029423D">
        <w:rPr>
          <w:rStyle w:val="c2"/>
        </w:rPr>
        <w:t xml:space="preserve"> и родителей (законных представителей) </w:t>
      </w:r>
      <w:r w:rsidR="00395A60">
        <w:rPr>
          <w:rStyle w:val="c2"/>
        </w:rPr>
        <w:t>воспитанников</w:t>
      </w:r>
      <w:r w:rsidRPr="0029423D">
        <w:rPr>
          <w:rStyle w:val="c2"/>
        </w:rPr>
        <w:t xml:space="preserve"> к информации о деятельности органов управления и самоуправления;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3.7. уведомление в письменной форме работниками ДОУ администрации и </w:t>
      </w:r>
      <w:r w:rsidR="00395A60">
        <w:rPr>
          <w:rStyle w:val="c2"/>
        </w:rPr>
        <w:t>р</w:t>
      </w:r>
      <w:r w:rsidRPr="0029423D">
        <w:rPr>
          <w:rStyle w:val="c2"/>
        </w:rPr>
        <w:t>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3.8. создание условий для уведомления родителями (законными представителями) воспитанников администрации ДОУ обо всех случаях вымогания у них взяток работниками ДОУ.</w:t>
      </w:r>
    </w:p>
    <w:p w:rsidR="00C01941" w:rsidRDefault="00C01941" w:rsidP="0029423D">
      <w:pPr>
        <w:pStyle w:val="c7"/>
        <w:shd w:val="clear" w:color="auto" w:fill="FFFFFF"/>
        <w:spacing w:before="0" w:after="0"/>
        <w:jc w:val="center"/>
        <w:rPr>
          <w:rStyle w:val="c2"/>
          <w:b/>
        </w:rPr>
      </w:pPr>
    </w:p>
    <w:p w:rsidR="0029423D" w:rsidRPr="0029423D" w:rsidRDefault="0029423D" w:rsidP="0029423D">
      <w:pPr>
        <w:pStyle w:val="c7"/>
        <w:shd w:val="clear" w:color="auto" w:fill="FFFFFF"/>
        <w:spacing w:before="0" w:after="0"/>
        <w:jc w:val="center"/>
        <w:rPr>
          <w:b/>
        </w:rPr>
      </w:pPr>
      <w:r w:rsidRPr="0029423D">
        <w:rPr>
          <w:rStyle w:val="c2"/>
          <w:b/>
        </w:rPr>
        <w:t>4. Организационные основы противодействия коррупции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4.1. Общее руководство мероприятиями, направленными на противодействие коррупции, осуществляют: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Рабочая группа по противодействию коррупции;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4.2. Рабочая группа по противодействию коррупции создается в начале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4.3. Выборы членов Рабочей группы по противодействию коррупции проводятся на Общем собрании </w:t>
      </w:r>
      <w:r w:rsidR="00395A60">
        <w:rPr>
          <w:rStyle w:val="c2"/>
        </w:rPr>
        <w:t>работников</w:t>
      </w:r>
      <w:r w:rsidRPr="0029423D">
        <w:rPr>
          <w:rStyle w:val="c2"/>
        </w:rPr>
        <w:t xml:space="preserve"> и заседании общего родительского комитета ДОУ</w:t>
      </w:r>
      <w:r w:rsidR="00395A60">
        <w:rPr>
          <w:rStyle w:val="c2"/>
        </w:rPr>
        <w:t>, у</w:t>
      </w:r>
      <w:r w:rsidRPr="0029423D">
        <w:rPr>
          <w:rStyle w:val="c2"/>
        </w:rPr>
        <w:t>тверждается приказом заведующего МОУ.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4.4. Члены Рабочей группы избирают председателя и секретаря.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Члены Рабочей группы осуществляют свою деятельность на общественной основе.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4.5. Полномочия членов Рабочей группы по противодействию коррупции: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4.5.1.Председатель Рабочей группы по противодействию коррупции: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определяет место, время проведения и повестку дня заседания Рабочей группы;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- информирует заведующего ДОУ о результатах работы Рабочей группы; 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lastRenderedPageBreak/>
        <w:t xml:space="preserve">- дает соответствующие поручения секретарю и членам Рабочей группы, осуществляет </w:t>
      </w:r>
      <w:proofErr w:type="gramStart"/>
      <w:r w:rsidRPr="0029423D">
        <w:rPr>
          <w:rStyle w:val="c2"/>
        </w:rPr>
        <w:t>контроль за</w:t>
      </w:r>
      <w:proofErr w:type="gramEnd"/>
      <w:r w:rsidRPr="0029423D">
        <w:rPr>
          <w:rStyle w:val="c2"/>
        </w:rPr>
        <w:t xml:space="preserve"> их выполнением; 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подписывает протокол заседания Рабочей группы.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4.5.2. Секретарь Рабочей группы: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организует подготовку материалов к заседанию Рабочей группы, а также проектов его решений;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ведет протокол заседания Рабочей группы.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4.5.3. Члены Рабочей группы по противодействию коррупции: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вносят председателю Рабочей группы предложения по формированию повестки дня заседаний Рабочей группы;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вносят предложения по формированию плана работы;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участвуют в реализации принятых Рабочей группой решений и полномочий.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4.6. Заседания Рабочей группы по противодействию коррупции проводятся </w:t>
      </w:r>
      <w:r w:rsidR="00E02EE5">
        <w:rPr>
          <w:rStyle w:val="c2"/>
        </w:rPr>
        <w:t>один</w:t>
      </w:r>
      <w:r w:rsidRPr="0029423D">
        <w:rPr>
          <w:rStyle w:val="c2"/>
        </w:rPr>
        <w:t xml:space="preserve"> раз в год; обязательно оформляется протокол заседания. 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Заседания могут быть как открытыми, так и закрытыми. 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4.10. Рабочая группа по противодействию коррупции: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ежегодно, на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контролирует деятельность администрации ДОУ в области противодействия коррупции;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осуществляет противодействие коррупции в пределах своих полномочий: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реализует меры, направленные на профилактику коррупции;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вырабатывает механизмы защиты от проникновения коррупции в ДОУ;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 w:rsidRPr="0029423D">
        <w:rPr>
          <w:rStyle w:val="c2"/>
        </w:rPr>
        <w:t>воспитательно</w:t>
      </w:r>
      <w:proofErr w:type="spellEnd"/>
      <w:r w:rsidRPr="0029423D">
        <w:rPr>
          <w:rStyle w:val="c2"/>
        </w:rPr>
        <w:t xml:space="preserve"> - образовательного процесса;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lastRenderedPageBreak/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организует работы по устранению негативных последствий коррупционных проявлений;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выявляет причины коррупции, разрабатывает и направляет заведующему ДОУ рекомендации по устранению причин коррупции;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взаимодействует с органами самоуправления, муниципальными и общественными комиссиями по вопросам противодействия коррупции;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информирует о результатах работы заведующего ДОУ.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4.12. рабочая группа: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разрабатывают проекты локальных актов по вопросам противодействия коррупции;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осуществляют противодействие коррупции в пределах своих полномочий:</w:t>
      </w:r>
    </w:p>
    <w:p w:rsidR="0029423D" w:rsidRPr="0029423D" w:rsidRDefault="0029423D" w:rsidP="0029423D">
      <w:pPr>
        <w:pStyle w:val="c3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  <w:rPr>
          <w:rStyle w:val="c2"/>
        </w:rPr>
      </w:pPr>
      <w:r w:rsidRPr="0029423D">
        <w:rPr>
          <w:rStyle w:val="c2"/>
        </w:rPr>
        <w:t xml:space="preserve">- осуществляет антикоррупционную пропаганду и воспитание всех участников </w:t>
      </w:r>
      <w:proofErr w:type="spellStart"/>
      <w:r w:rsidRPr="0029423D">
        <w:rPr>
          <w:rStyle w:val="c2"/>
        </w:rPr>
        <w:t>воспитательно</w:t>
      </w:r>
      <w:proofErr w:type="spellEnd"/>
      <w:r w:rsidRPr="0029423D">
        <w:rPr>
          <w:rStyle w:val="c2"/>
        </w:rPr>
        <w:t xml:space="preserve"> </w:t>
      </w:r>
      <w:proofErr w:type="gramStart"/>
      <w:r w:rsidRPr="0029423D">
        <w:rPr>
          <w:rStyle w:val="c2"/>
        </w:rPr>
        <w:t>-о</w:t>
      </w:r>
      <w:proofErr w:type="gramEnd"/>
      <w:r w:rsidRPr="0029423D">
        <w:rPr>
          <w:rStyle w:val="c2"/>
        </w:rPr>
        <w:t>бразовательного процесса.</w:t>
      </w:r>
    </w:p>
    <w:p w:rsidR="0029423D" w:rsidRPr="0029423D" w:rsidRDefault="0029423D" w:rsidP="0029423D">
      <w:pPr>
        <w:pStyle w:val="c0"/>
        <w:shd w:val="clear" w:color="auto" w:fill="FFFFFF"/>
        <w:spacing w:before="0" w:after="0"/>
        <w:ind w:firstLine="567"/>
        <w:jc w:val="both"/>
      </w:pPr>
    </w:p>
    <w:p w:rsidR="0029423D" w:rsidRPr="0029423D" w:rsidRDefault="0029423D" w:rsidP="0029423D">
      <w:pPr>
        <w:pStyle w:val="c7"/>
        <w:shd w:val="clear" w:color="auto" w:fill="FFFFFF"/>
        <w:spacing w:before="0" w:after="0"/>
        <w:jc w:val="center"/>
        <w:rPr>
          <w:b/>
        </w:rPr>
      </w:pPr>
      <w:r w:rsidRPr="0029423D">
        <w:rPr>
          <w:rStyle w:val="c2"/>
          <w:b/>
        </w:rPr>
        <w:t>5. Ответственность физических и юридических лиц</w:t>
      </w:r>
      <w:r w:rsidR="00C01941">
        <w:rPr>
          <w:rStyle w:val="c2"/>
          <w:b/>
        </w:rPr>
        <w:t xml:space="preserve"> </w:t>
      </w:r>
      <w:r w:rsidRPr="0029423D">
        <w:rPr>
          <w:rStyle w:val="c2"/>
          <w:b/>
        </w:rPr>
        <w:t>за коррупционные правонарушения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5.3. В случае</w:t>
      </w:r>
      <w:proofErr w:type="gramStart"/>
      <w:r w:rsidRPr="0029423D">
        <w:rPr>
          <w:rStyle w:val="c2"/>
        </w:rPr>
        <w:t>,</w:t>
      </w:r>
      <w:proofErr w:type="gramEnd"/>
      <w:r w:rsidRPr="0029423D">
        <w:rPr>
          <w:rStyle w:val="c2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29423D" w:rsidRPr="0029423D" w:rsidRDefault="0029423D" w:rsidP="0029423D">
      <w:pPr>
        <w:pStyle w:val="c1"/>
        <w:shd w:val="clear" w:color="auto" w:fill="FFFFFF"/>
        <w:spacing w:before="0" w:after="0"/>
        <w:ind w:firstLine="567"/>
        <w:jc w:val="both"/>
      </w:pPr>
      <w:r w:rsidRPr="0029423D">
        <w:rPr>
          <w:rStyle w:val="c2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29423D" w:rsidRDefault="0029423D"/>
    <w:sectPr w:rsidR="0029423D" w:rsidSect="004B2295">
      <w:footerReference w:type="default" r:id="rId8"/>
      <w:pgSz w:w="11906" w:h="16838"/>
      <w:pgMar w:top="567" w:right="707" w:bottom="426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E6" w:rsidRDefault="00DA32E6" w:rsidP="004B2295">
      <w:pPr>
        <w:spacing w:after="0" w:line="240" w:lineRule="auto"/>
      </w:pPr>
      <w:r>
        <w:separator/>
      </w:r>
    </w:p>
  </w:endnote>
  <w:endnote w:type="continuationSeparator" w:id="0">
    <w:p w:rsidR="00DA32E6" w:rsidRDefault="00DA32E6" w:rsidP="004B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835622"/>
      <w:docPartObj>
        <w:docPartGallery w:val="Page Numbers (Bottom of Page)"/>
        <w:docPartUnique/>
      </w:docPartObj>
    </w:sdtPr>
    <w:sdtContent>
      <w:p w:rsidR="004B2295" w:rsidRDefault="004B22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B2295" w:rsidRDefault="004B22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E6" w:rsidRDefault="00DA32E6" w:rsidP="004B2295">
      <w:pPr>
        <w:spacing w:after="0" w:line="240" w:lineRule="auto"/>
      </w:pPr>
      <w:r>
        <w:separator/>
      </w:r>
    </w:p>
  </w:footnote>
  <w:footnote w:type="continuationSeparator" w:id="0">
    <w:p w:rsidR="00DA32E6" w:rsidRDefault="00DA32E6" w:rsidP="004B2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23D"/>
    <w:rsid w:val="0029423D"/>
    <w:rsid w:val="0038076B"/>
    <w:rsid w:val="00395A60"/>
    <w:rsid w:val="00443068"/>
    <w:rsid w:val="004B2295"/>
    <w:rsid w:val="006A7E3D"/>
    <w:rsid w:val="00B9037A"/>
    <w:rsid w:val="00C01941"/>
    <w:rsid w:val="00DA32E6"/>
    <w:rsid w:val="00E02EE5"/>
    <w:rsid w:val="00E85CDA"/>
    <w:rsid w:val="00F7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23D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423D"/>
  </w:style>
  <w:style w:type="character" w:customStyle="1" w:styleId="c13">
    <w:name w:val="c13"/>
    <w:basedOn w:val="a0"/>
    <w:rsid w:val="0029423D"/>
  </w:style>
  <w:style w:type="paragraph" w:customStyle="1" w:styleId="c3">
    <w:name w:val="c3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423D"/>
  </w:style>
  <w:style w:type="paragraph" w:customStyle="1" w:styleId="c1">
    <w:name w:val="c1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2295"/>
  </w:style>
  <w:style w:type="paragraph" w:styleId="a6">
    <w:name w:val="footer"/>
    <w:basedOn w:val="a"/>
    <w:link w:val="a7"/>
    <w:uiPriority w:val="99"/>
    <w:unhideWhenUsed/>
    <w:rsid w:val="004B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2295"/>
  </w:style>
  <w:style w:type="paragraph" w:styleId="a8">
    <w:name w:val="Balloon Text"/>
    <w:basedOn w:val="a"/>
    <w:link w:val="a9"/>
    <w:uiPriority w:val="99"/>
    <w:semiHidden/>
    <w:unhideWhenUsed/>
    <w:rsid w:val="004B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2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423D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9423D"/>
  </w:style>
  <w:style w:type="character" w:customStyle="1" w:styleId="c13">
    <w:name w:val="c13"/>
    <w:basedOn w:val="a0"/>
    <w:rsid w:val="0029423D"/>
  </w:style>
  <w:style w:type="paragraph" w:customStyle="1" w:styleId="c3">
    <w:name w:val="c3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423D"/>
  </w:style>
  <w:style w:type="paragraph" w:customStyle="1" w:styleId="c1">
    <w:name w:val="c1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9423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2295"/>
  </w:style>
  <w:style w:type="paragraph" w:styleId="a6">
    <w:name w:val="footer"/>
    <w:basedOn w:val="a"/>
    <w:link w:val="a7"/>
    <w:uiPriority w:val="99"/>
    <w:unhideWhenUsed/>
    <w:rsid w:val="004B2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2295"/>
  </w:style>
  <w:style w:type="paragraph" w:styleId="a8">
    <w:name w:val="Balloon Text"/>
    <w:basedOn w:val="a"/>
    <w:link w:val="a9"/>
    <w:uiPriority w:val="99"/>
    <w:semiHidden/>
    <w:unhideWhenUsed/>
    <w:rsid w:val="004B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169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9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8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57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2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30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99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3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677114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53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274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8159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0764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300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609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21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796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2574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8BA7F-2871-4F88-96EF-7BE0BB3C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Илхам</dc:creator>
  <cp:lastModifiedBy>Илхам</cp:lastModifiedBy>
  <cp:revision>9</cp:revision>
  <cp:lastPrinted>2014-10-16T20:25:00Z</cp:lastPrinted>
  <dcterms:created xsi:type="dcterms:W3CDTF">2014-10-12T09:43:00Z</dcterms:created>
  <dcterms:modified xsi:type="dcterms:W3CDTF">2014-10-16T20:25:00Z</dcterms:modified>
</cp:coreProperties>
</file>